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24"/>
        <w:tblW w:w="949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3118"/>
        <w:gridCol w:w="1276"/>
        <w:gridCol w:w="992"/>
        <w:gridCol w:w="1276"/>
        <w:gridCol w:w="1134"/>
        <w:gridCol w:w="851"/>
      </w:tblGrid>
      <w:tr w:rsidR="00720135" w:rsidTr="00300678">
        <w:trPr>
          <w:trHeight w:val="270"/>
          <w:jc w:val="center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6465B8" w:rsidRDefault="00720135" w:rsidP="00300678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2η Πρόσκληση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eastAsia="el-GR"/>
              </w:rPr>
              <w:t>Υ</w:t>
            </w:r>
            <w:r w:rsidR="00300678">
              <w:rPr>
                <w:b/>
                <w:bCs/>
                <w:color w:val="000000"/>
                <w:sz w:val="18"/>
                <w:szCs w:val="18"/>
                <w:lang w:eastAsia="el-GR"/>
              </w:rPr>
              <w:t>πομέτρου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19.2</w:t>
            </w:r>
          </w:p>
        </w:tc>
      </w:tr>
      <w:tr w:rsidR="00720135" w:rsidTr="00742B0F">
        <w:trPr>
          <w:trHeight w:val="524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300678">
            <w:pPr>
              <w:spacing w:after="6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l-GR"/>
              </w:rPr>
            </w:pPr>
            <w:proofErr w:type="spellStart"/>
            <w:r w:rsidRPr="00901489">
              <w:rPr>
                <w:b/>
                <w:bCs/>
                <w:color w:val="000000"/>
                <w:sz w:val="18"/>
                <w:szCs w:val="18"/>
                <w:lang w:eastAsia="el-GR"/>
              </w:rPr>
              <w:t>Υποδράση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300678">
            <w:pPr>
              <w:spacing w:after="60" w:line="240" w:lineRule="auto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r w:rsidRPr="00901489">
              <w:rPr>
                <w:b/>
                <w:bCs/>
                <w:color w:val="000000"/>
                <w:sz w:val="18"/>
                <w:szCs w:val="18"/>
                <w:lang w:eastAsia="el-GR"/>
              </w:rPr>
              <w:t>Δημόσια Δαπάνη</w:t>
            </w:r>
            <w:r w:rsidRPr="00901489">
              <w:rPr>
                <w:b/>
                <w:bCs/>
                <w:color w:val="000000"/>
                <w:sz w:val="18"/>
                <w:szCs w:val="18"/>
                <w:lang w:eastAsia="el-GR"/>
              </w:rPr>
              <w:br/>
              <w:t>Πρόσκλησης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300678">
            <w:pPr>
              <w:spacing w:after="60" w:line="240" w:lineRule="auto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r w:rsidRPr="00901489">
              <w:rPr>
                <w:b/>
                <w:bCs/>
                <w:color w:val="000000"/>
                <w:sz w:val="18"/>
                <w:szCs w:val="18"/>
                <w:lang w:eastAsia="el-GR"/>
              </w:rPr>
              <w:t>Αριθμός</w:t>
            </w:r>
            <w:r w:rsidRPr="00901489">
              <w:rPr>
                <w:b/>
                <w:bCs/>
                <w:color w:val="000000"/>
                <w:sz w:val="18"/>
                <w:szCs w:val="18"/>
                <w:lang w:eastAsia="el-GR"/>
              </w:rPr>
              <w:br/>
              <w:t>Αιτήσεων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42B0F" w:rsidP="00300678">
            <w:pPr>
              <w:spacing w:after="60" w:line="240" w:lineRule="auto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r w:rsidRPr="00901489">
              <w:rPr>
                <w:b/>
                <w:bCs/>
                <w:color w:val="000000"/>
                <w:sz w:val="18"/>
                <w:szCs w:val="18"/>
                <w:lang w:eastAsia="el-GR"/>
              </w:rPr>
              <w:t>Συνολικό Κόστος</w:t>
            </w:r>
            <w:r w:rsidR="00720135" w:rsidRPr="00901489">
              <w:rPr>
                <w:b/>
                <w:bCs/>
                <w:color w:val="000000"/>
                <w:sz w:val="18"/>
                <w:szCs w:val="18"/>
                <w:lang w:eastAsia="el-GR"/>
              </w:rPr>
              <w:t xml:space="preserve"> Αιτήσεων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300678">
            <w:pPr>
              <w:spacing w:after="60" w:line="240" w:lineRule="auto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r w:rsidRPr="00901489">
              <w:rPr>
                <w:b/>
                <w:bCs/>
                <w:color w:val="000000"/>
                <w:sz w:val="18"/>
                <w:szCs w:val="18"/>
                <w:lang w:eastAsia="el-GR"/>
              </w:rPr>
              <w:t>Δημόσια Δαπάνη</w:t>
            </w:r>
            <w:r w:rsidRPr="00901489">
              <w:rPr>
                <w:b/>
                <w:bCs/>
                <w:color w:val="000000"/>
                <w:sz w:val="18"/>
                <w:szCs w:val="18"/>
                <w:lang w:eastAsia="el-GR"/>
              </w:rPr>
              <w:br/>
              <w:t>Αιτήσεων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42B0F" w:rsidP="00300678">
            <w:pPr>
              <w:spacing w:after="60" w:line="240" w:lineRule="auto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r w:rsidRPr="00901489">
              <w:rPr>
                <w:b/>
                <w:bCs/>
                <w:color w:val="000000"/>
                <w:sz w:val="18"/>
                <w:szCs w:val="18"/>
                <w:lang w:eastAsia="el-GR"/>
              </w:rPr>
              <w:t>Κ</w:t>
            </w:r>
            <w:r w:rsidR="00720135" w:rsidRPr="00901489">
              <w:rPr>
                <w:b/>
                <w:bCs/>
                <w:color w:val="000000"/>
                <w:sz w:val="18"/>
                <w:szCs w:val="18"/>
                <w:lang w:eastAsia="el-GR"/>
              </w:rPr>
              <w:t>άλυψη %</w:t>
            </w:r>
          </w:p>
        </w:tc>
      </w:tr>
      <w:tr w:rsidR="00742B0F" w:rsidTr="00300678">
        <w:trPr>
          <w:trHeight w:val="901"/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742B0F">
            <w:pPr>
              <w:jc w:val="center"/>
              <w:rPr>
                <w:sz w:val="18"/>
                <w:szCs w:val="18"/>
                <w:lang w:eastAsia="el-GR"/>
              </w:rPr>
            </w:pPr>
            <w:r w:rsidRPr="00901489">
              <w:rPr>
                <w:color w:val="000000"/>
                <w:sz w:val="18"/>
                <w:szCs w:val="18"/>
                <w:lang w:eastAsia="el-GR"/>
              </w:rPr>
              <w:t>19.2.2.2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FA4A3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901489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Ενίσχυση επενδύσεων στην μεταποίηση, εμπορία και/ή ανάπτυξη γεωργικών προϊόντων με αποτέλεσμα μη γεωργικό προϊόν για την εξυπηρέτηση ειδικών στόχων της τοπικής στρατηγικής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742B0F">
            <w:pPr>
              <w:jc w:val="right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901489">
              <w:rPr>
                <w:color w:val="000000"/>
                <w:sz w:val="18"/>
                <w:szCs w:val="18"/>
                <w:lang w:eastAsia="el-GR"/>
              </w:rPr>
              <w:t>200.000,00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742B0F">
            <w:pPr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r w:rsidRPr="00901489">
              <w:rPr>
                <w:b/>
                <w:bCs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742B0F">
            <w:pPr>
              <w:jc w:val="right"/>
              <w:rPr>
                <w:sz w:val="18"/>
                <w:szCs w:val="18"/>
                <w:lang w:eastAsia="el-GR"/>
              </w:rPr>
            </w:pPr>
            <w:r w:rsidRPr="00901489">
              <w:rPr>
                <w:color w:val="000000"/>
                <w:sz w:val="18"/>
                <w:szCs w:val="18"/>
                <w:lang w:eastAsia="el-GR"/>
              </w:rPr>
              <w:t>142.064,35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742B0F">
            <w:pPr>
              <w:jc w:val="right"/>
              <w:rPr>
                <w:sz w:val="18"/>
                <w:szCs w:val="18"/>
                <w:lang w:eastAsia="el-GR"/>
              </w:rPr>
            </w:pPr>
            <w:r w:rsidRPr="00901489">
              <w:rPr>
                <w:color w:val="000000"/>
                <w:sz w:val="18"/>
                <w:szCs w:val="18"/>
                <w:lang w:eastAsia="el-GR"/>
              </w:rPr>
              <w:t>71.032,18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742B0F">
            <w:pPr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901489">
              <w:rPr>
                <w:b/>
                <w:bCs/>
                <w:color w:val="000000"/>
                <w:sz w:val="18"/>
                <w:szCs w:val="18"/>
                <w:lang w:eastAsia="el-GR"/>
              </w:rPr>
              <w:t>35,5%</w:t>
            </w:r>
          </w:p>
        </w:tc>
      </w:tr>
      <w:tr w:rsidR="00742B0F" w:rsidTr="00300678">
        <w:trPr>
          <w:trHeight w:val="773"/>
          <w:jc w:val="center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742B0F">
            <w:pPr>
              <w:jc w:val="center"/>
              <w:rPr>
                <w:sz w:val="18"/>
                <w:szCs w:val="18"/>
                <w:lang w:eastAsia="el-GR"/>
              </w:rPr>
            </w:pPr>
            <w:r w:rsidRPr="00901489">
              <w:rPr>
                <w:color w:val="000000"/>
                <w:sz w:val="18"/>
                <w:szCs w:val="18"/>
                <w:lang w:eastAsia="el-GR"/>
              </w:rPr>
              <w:t>19.2.3.1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FA4A36">
            <w:pPr>
              <w:spacing w:after="0" w:line="276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</w:pPr>
            <w:r w:rsidRPr="00901489">
              <w:rPr>
                <w:rFonts w:ascii="Arial" w:hAnsi="Arial" w:cs="Arial"/>
                <w:color w:val="000000"/>
                <w:sz w:val="16"/>
                <w:szCs w:val="16"/>
                <w:lang w:eastAsia="el-GR"/>
              </w:rPr>
              <w:t>Οριζόντια εφαρμογή μεταποίησης, εμπορίας και/ή ανάπτυξης γεωργικών προϊόντων με αποτέλεσμα γεωργικό προϊόν με σκοπό την εξυπηρέτηση των στόχων της τοπικής στρατηγικής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742B0F">
            <w:pPr>
              <w:jc w:val="right"/>
              <w:rPr>
                <w:rFonts w:ascii="Calibri" w:hAnsi="Calibri" w:cs="Calibri"/>
                <w:sz w:val="18"/>
                <w:szCs w:val="18"/>
                <w:lang w:eastAsia="el-GR"/>
              </w:rPr>
            </w:pPr>
            <w:r w:rsidRPr="00901489">
              <w:rPr>
                <w:color w:val="000000"/>
                <w:sz w:val="18"/>
                <w:szCs w:val="18"/>
                <w:lang w:eastAsia="el-GR"/>
              </w:rPr>
              <w:t>300.000,00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742B0F">
            <w:pPr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r w:rsidRPr="00901489">
              <w:rPr>
                <w:b/>
                <w:bCs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742B0F">
            <w:pPr>
              <w:jc w:val="right"/>
              <w:rPr>
                <w:sz w:val="18"/>
                <w:szCs w:val="18"/>
                <w:lang w:eastAsia="el-GR"/>
              </w:rPr>
            </w:pPr>
            <w:r w:rsidRPr="00901489">
              <w:rPr>
                <w:color w:val="000000"/>
                <w:sz w:val="18"/>
                <w:szCs w:val="18"/>
                <w:lang w:eastAsia="el-GR"/>
              </w:rPr>
              <w:t>1.600.976,18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742B0F">
            <w:pPr>
              <w:jc w:val="right"/>
              <w:rPr>
                <w:sz w:val="18"/>
                <w:szCs w:val="18"/>
                <w:lang w:eastAsia="el-GR"/>
              </w:rPr>
            </w:pPr>
            <w:r w:rsidRPr="00901489">
              <w:rPr>
                <w:color w:val="000000"/>
                <w:sz w:val="18"/>
                <w:szCs w:val="18"/>
                <w:lang w:eastAsia="el-GR"/>
              </w:rPr>
              <w:t>800.488,09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742B0F">
            <w:pPr>
              <w:jc w:val="right"/>
              <w:rPr>
                <w:b/>
                <w:bCs/>
                <w:color w:val="C00000"/>
                <w:sz w:val="18"/>
                <w:szCs w:val="18"/>
                <w:lang w:eastAsia="el-GR"/>
              </w:rPr>
            </w:pPr>
            <w:r w:rsidRPr="00901489">
              <w:rPr>
                <w:b/>
                <w:bCs/>
                <w:sz w:val="18"/>
                <w:szCs w:val="18"/>
                <w:lang w:eastAsia="el-GR"/>
              </w:rPr>
              <w:t>266,8%</w:t>
            </w:r>
          </w:p>
        </w:tc>
      </w:tr>
      <w:tr w:rsidR="00720135" w:rsidRPr="00300678" w:rsidTr="00901489">
        <w:trPr>
          <w:trHeight w:val="192"/>
          <w:jc w:val="center"/>
        </w:trPr>
        <w:tc>
          <w:tcPr>
            <w:tcW w:w="39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300678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r w:rsidRPr="00901489">
              <w:rPr>
                <w:b/>
                <w:bCs/>
                <w:color w:val="000000"/>
                <w:sz w:val="18"/>
                <w:szCs w:val="18"/>
                <w:lang w:eastAsia="el-GR"/>
              </w:rPr>
              <w:t>Σ</w:t>
            </w:r>
            <w:r w:rsidR="00FA4A36" w:rsidRPr="00901489">
              <w:rPr>
                <w:b/>
                <w:bCs/>
                <w:color w:val="000000"/>
                <w:sz w:val="18"/>
                <w:szCs w:val="18"/>
                <w:lang w:eastAsia="el-GR"/>
              </w:rPr>
              <w:t>ύνολο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300678">
            <w:pPr>
              <w:spacing w:after="0" w:line="276" w:lineRule="auto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901489">
              <w:rPr>
                <w:b/>
                <w:bCs/>
                <w:color w:val="000000"/>
                <w:sz w:val="18"/>
                <w:szCs w:val="18"/>
                <w:lang w:eastAsia="el-GR"/>
              </w:rPr>
              <w:t>500.000,00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300678">
            <w:pPr>
              <w:spacing w:after="0" w:line="276" w:lineRule="auto"/>
              <w:jc w:val="center"/>
              <w:rPr>
                <w:b/>
                <w:bCs/>
                <w:sz w:val="18"/>
                <w:szCs w:val="18"/>
                <w:lang w:eastAsia="el-GR"/>
              </w:rPr>
            </w:pPr>
            <w:r w:rsidRPr="00901489">
              <w:rPr>
                <w:b/>
                <w:bCs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300678">
            <w:pPr>
              <w:spacing w:after="0" w:line="276" w:lineRule="auto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901489">
              <w:rPr>
                <w:b/>
                <w:bCs/>
                <w:color w:val="000000"/>
                <w:sz w:val="18"/>
                <w:szCs w:val="18"/>
                <w:lang w:eastAsia="el-GR"/>
              </w:rPr>
              <w:t>1.743.040,53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300678">
            <w:pPr>
              <w:spacing w:after="0" w:line="276" w:lineRule="auto"/>
              <w:jc w:val="right"/>
              <w:rPr>
                <w:b/>
                <w:bCs/>
                <w:sz w:val="18"/>
                <w:szCs w:val="18"/>
                <w:lang w:eastAsia="el-GR"/>
              </w:rPr>
            </w:pPr>
            <w:r w:rsidRPr="00901489">
              <w:rPr>
                <w:b/>
                <w:bCs/>
                <w:color w:val="000000"/>
                <w:sz w:val="18"/>
                <w:szCs w:val="18"/>
                <w:lang w:eastAsia="el-GR"/>
              </w:rPr>
              <w:t>871.520,27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20135" w:rsidRPr="00901489" w:rsidRDefault="00720135" w:rsidP="00300678">
            <w:pPr>
              <w:spacing w:after="0" w:line="276" w:lineRule="auto"/>
              <w:jc w:val="right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901489">
              <w:rPr>
                <w:b/>
                <w:bCs/>
                <w:color w:val="000000"/>
                <w:sz w:val="18"/>
                <w:szCs w:val="18"/>
                <w:lang w:eastAsia="el-GR"/>
              </w:rPr>
              <w:t>174,3%</w:t>
            </w:r>
          </w:p>
        </w:tc>
      </w:tr>
    </w:tbl>
    <w:p w:rsidR="007A7BA1" w:rsidRPr="007A7BA1" w:rsidRDefault="007A7BA1" w:rsidP="00874E6A">
      <w:pPr>
        <w:spacing w:before="120" w:after="120" w:line="276" w:lineRule="auto"/>
        <w:jc w:val="both"/>
        <w:rPr>
          <w:lang w:val="en-US"/>
        </w:rPr>
      </w:pPr>
    </w:p>
    <w:sectPr w:rsidR="007A7BA1" w:rsidRPr="007A7BA1" w:rsidSect="006465B8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✌️" style="width:18.35pt;height:18.35pt;visibility:visible;mso-wrap-style:square" o:bullet="t">
        <v:imagedata r:id="rId1" o:title="✌️"/>
      </v:shape>
    </w:pict>
  </w:numPicBullet>
  <w:abstractNum w:abstractNumId="0">
    <w:nsid w:val="1B913B18"/>
    <w:multiLevelType w:val="hybridMultilevel"/>
    <w:tmpl w:val="9A88E1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90FBD"/>
    <w:multiLevelType w:val="hybridMultilevel"/>
    <w:tmpl w:val="0318ED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6168D"/>
    <w:multiLevelType w:val="hybridMultilevel"/>
    <w:tmpl w:val="9EE68E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03344"/>
    <w:multiLevelType w:val="hybridMultilevel"/>
    <w:tmpl w:val="F2927F84"/>
    <w:lvl w:ilvl="0" w:tplc="7B5CDE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ACFB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CAA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22C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4E7A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ED8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7A14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F281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E17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1E6E5A"/>
    <w:rsid w:val="000B0CFC"/>
    <w:rsid w:val="000B61D1"/>
    <w:rsid w:val="000D10B0"/>
    <w:rsid w:val="000E6A7E"/>
    <w:rsid w:val="00165C66"/>
    <w:rsid w:val="001B1E0C"/>
    <w:rsid w:val="001C550D"/>
    <w:rsid w:val="001E6E5A"/>
    <w:rsid w:val="00227645"/>
    <w:rsid w:val="002820FB"/>
    <w:rsid w:val="002835F4"/>
    <w:rsid w:val="0029672B"/>
    <w:rsid w:val="002967CC"/>
    <w:rsid w:val="002D1C44"/>
    <w:rsid w:val="00300678"/>
    <w:rsid w:val="003045C5"/>
    <w:rsid w:val="00317081"/>
    <w:rsid w:val="003460C7"/>
    <w:rsid w:val="003B53A1"/>
    <w:rsid w:val="00457D35"/>
    <w:rsid w:val="00523930"/>
    <w:rsid w:val="00571011"/>
    <w:rsid w:val="005822C4"/>
    <w:rsid w:val="005C7528"/>
    <w:rsid w:val="005E7C3B"/>
    <w:rsid w:val="005F51E8"/>
    <w:rsid w:val="00625E67"/>
    <w:rsid w:val="006465B8"/>
    <w:rsid w:val="006621E2"/>
    <w:rsid w:val="006B3250"/>
    <w:rsid w:val="006F1B52"/>
    <w:rsid w:val="007024F7"/>
    <w:rsid w:val="00713015"/>
    <w:rsid w:val="00720135"/>
    <w:rsid w:val="00742B0F"/>
    <w:rsid w:val="00763C51"/>
    <w:rsid w:val="007679D3"/>
    <w:rsid w:val="007A7147"/>
    <w:rsid w:val="007A7BA1"/>
    <w:rsid w:val="007F4735"/>
    <w:rsid w:val="00874E6A"/>
    <w:rsid w:val="008A6C6A"/>
    <w:rsid w:val="008D363E"/>
    <w:rsid w:val="00901489"/>
    <w:rsid w:val="00905443"/>
    <w:rsid w:val="009F0AE1"/>
    <w:rsid w:val="00A203ED"/>
    <w:rsid w:val="00A82EB1"/>
    <w:rsid w:val="00AA3532"/>
    <w:rsid w:val="00AE1101"/>
    <w:rsid w:val="00AE4F35"/>
    <w:rsid w:val="00AE6345"/>
    <w:rsid w:val="00AF1E17"/>
    <w:rsid w:val="00B619A2"/>
    <w:rsid w:val="00B705F1"/>
    <w:rsid w:val="00BB020B"/>
    <w:rsid w:val="00BB2613"/>
    <w:rsid w:val="00BF0725"/>
    <w:rsid w:val="00C562B2"/>
    <w:rsid w:val="00C65EAD"/>
    <w:rsid w:val="00CA49D9"/>
    <w:rsid w:val="00CF78A3"/>
    <w:rsid w:val="00D02B4C"/>
    <w:rsid w:val="00D315CA"/>
    <w:rsid w:val="00D95FEF"/>
    <w:rsid w:val="00DB61E2"/>
    <w:rsid w:val="00DE40F8"/>
    <w:rsid w:val="00E212F3"/>
    <w:rsid w:val="00E234C1"/>
    <w:rsid w:val="00E701FC"/>
    <w:rsid w:val="00E91D18"/>
    <w:rsid w:val="00E91FC6"/>
    <w:rsid w:val="00EB1683"/>
    <w:rsid w:val="00F11E32"/>
    <w:rsid w:val="00F35C69"/>
    <w:rsid w:val="00F36992"/>
    <w:rsid w:val="00F5431E"/>
    <w:rsid w:val="00F8282C"/>
    <w:rsid w:val="00F9054D"/>
    <w:rsid w:val="00F93186"/>
    <w:rsid w:val="00FA4A36"/>
    <w:rsid w:val="00FC31AF"/>
    <w:rsid w:val="00FD2BF0"/>
    <w:rsid w:val="00FF233C"/>
    <w:rsid w:val="00FF4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E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1708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708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Katsea.X</dc:creator>
  <cp:lastModifiedBy>user</cp:lastModifiedBy>
  <cp:revision>2</cp:revision>
  <dcterms:created xsi:type="dcterms:W3CDTF">2023-08-31T12:34:00Z</dcterms:created>
  <dcterms:modified xsi:type="dcterms:W3CDTF">2023-08-31T12:34:00Z</dcterms:modified>
</cp:coreProperties>
</file>